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CB32" w14:textId="5DD00D0C" w:rsidR="00A24F33" w:rsidRPr="00A24F33" w:rsidRDefault="00A24F33" w:rsidP="00A24F33">
      <w:pPr>
        <w:shd w:val="clear" w:color="auto" w:fill="FFFFFF"/>
        <w:spacing w:after="150"/>
        <w:rPr>
          <w:rFonts w:ascii="Helvetica Neue" w:hAnsi="Helvetica Neue" w:cs="Times New Roman"/>
        </w:rPr>
      </w:pPr>
      <w:r w:rsidRPr="00A24F33">
        <w:rPr>
          <w:rFonts w:ascii="Helvetica Neue" w:hAnsi="Helvetica Neue" w:cs="Times New Roman"/>
        </w:rPr>
        <w:t xml:space="preserve">Sono aperte le iscrizioni al corso di formazione EIUC – Global Campus su </w:t>
      </w:r>
      <w:hyperlink r:id="rId6" w:history="1">
        <w:r w:rsidR="001A369C">
          <w:rPr>
            <w:rFonts w:ascii="Helvetica Neue" w:hAnsi="Helvetica Neue" w:cs="Times New Roman"/>
            <w:color w:val="3366FF"/>
          </w:rPr>
          <w:t>“La T</w:t>
        </w:r>
        <w:bookmarkStart w:id="0" w:name="_GoBack"/>
        <w:bookmarkEnd w:id="0"/>
        <w:r w:rsidR="00AB7836">
          <w:rPr>
            <w:rFonts w:ascii="Helvetica Neue" w:hAnsi="Helvetica Neue" w:cs="Times New Roman"/>
            <w:color w:val="3366FF"/>
          </w:rPr>
          <w:t>utela</w:t>
        </w:r>
        <w:r w:rsidRPr="000E5C35">
          <w:rPr>
            <w:rFonts w:ascii="Helvetica Neue" w:hAnsi="Helvetica Neue" w:cs="Times New Roman"/>
            <w:color w:val="3366FF"/>
          </w:rPr>
          <w:t xml:space="preserve"> dei Diritti Umani presso la</w:t>
        </w:r>
        <w:r w:rsidR="00AB7836">
          <w:rPr>
            <w:rFonts w:ascii="Helvetica Neue" w:hAnsi="Helvetica Neue" w:cs="Times New Roman"/>
            <w:color w:val="3366FF"/>
          </w:rPr>
          <w:t xml:space="preserve"> Corte Europea dei Diritti dell’Uomo</w:t>
        </w:r>
        <w:r w:rsidRPr="000E5C35">
          <w:rPr>
            <w:rFonts w:ascii="Helvetica Neue" w:hAnsi="Helvetica Neue" w:cs="Times New Roman"/>
            <w:color w:val="3366FF"/>
          </w:rPr>
          <w:t>”</w:t>
        </w:r>
      </w:hyperlink>
      <w:r w:rsidRPr="00A24F33">
        <w:rPr>
          <w:rFonts w:ascii="Helvetica Neue" w:hAnsi="Helvetica Neue" w:cs="Times New Roman"/>
        </w:rPr>
        <w:t>, che avrà luogo dal 16 al 18 dicembre 2016 nella sede del Centro Interuniversitario Europeo per i Diritti umani e la Democratizzazione – Monastero di San Nicolò, Riviera San Nicolò, 26, 30126 Venezia, Lido.</w:t>
      </w:r>
    </w:p>
    <w:p w14:paraId="11FB2EFC" w14:textId="77777777" w:rsidR="00A24F33" w:rsidRPr="00A24F33" w:rsidRDefault="00A24F33" w:rsidP="00A24F33">
      <w:pPr>
        <w:shd w:val="clear" w:color="auto" w:fill="FFFFFF"/>
        <w:spacing w:after="150"/>
        <w:rPr>
          <w:rFonts w:ascii="Helvetica Neue" w:hAnsi="Helvetica Neue" w:cs="Times New Roman"/>
        </w:rPr>
      </w:pPr>
      <w:r w:rsidRPr="00A24F33">
        <w:rPr>
          <w:rFonts w:ascii="Helvetica Neue" w:hAnsi="Helvetica Neue" w:cs="Times New Roman"/>
        </w:rPr>
        <w:t>Il corso, accreditato presso l’Ordine degli Avvocati di Venezia / Fondazione Benvenuti, darà titolo ai frequentanti al riconoscimento di 14 crediti formativi in linea con gli obiettivi di formazione identificati per la professione forense</w:t>
      </w:r>
      <w:r>
        <w:rPr>
          <w:rFonts w:ascii="Helvetica Neue" w:hAnsi="Helvetica Neue" w:cs="Times New Roman"/>
        </w:rPr>
        <w:t xml:space="preserve">. </w:t>
      </w:r>
      <w:r w:rsidRPr="00A24F33">
        <w:rPr>
          <w:rFonts w:ascii="Helvetica Neue" w:hAnsi="Helvetica Neue" w:cs="Times New Roman"/>
        </w:rPr>
        <w:t>Il corso di formazione si propone di formare </w:t>
      </w:r>
      <w:r w:rsidRPr="00A24F33">
        <w:rPr>
          <w:rFonts w:ascii="Helvetica Neue" w:hAnsi="Helvetica Neue" w:cs="Times New Roman"/>
          <w:b/>
          <w:bCs/>
        </w:rPr>
        <w:t>avvocati</w:t>
      </w:r>
      <w:r w:rsidRPr="00A24F33">
        <w:rPr>
          <w:rFonts w:ascii="Helvetica Neue" w:hAnsi="Helvetica Neue" w:cs="Times New Roman"/>
        </w:rPr>
        <w:t>, </w:t>
      </w:r>
      <w:r w:rsidRPr="00A24F33">
        <w:rPr>
          <w:rFonts w:ascii="Helvetica Neue" w:hAnsi="Helvetica Neue" w:cs="Times New Roman"/>
          <w:b/>
          <w:bCs/>
        </w:rPr>
        <w:t>giudici</w:t>
      </w:r>
      <w:r w:rsidRPr="00A24F33">
        <w:rPr>
          <w:rFonts w:ascii="Helvetica Neue" w:hAnsi="Helvetica Neue" w:cs="Times New Roman"/>
        </w:rPr>
        <w:t> e </w:t>
      </w:r>
      <w:r w:rsidRPr="00A24F33">
        <w:rPr>
          <w:rFonts w:ascii="Helvetica Neue" w:hAnsi="Helvetica Neue" w:cs="Times New Roman"/>
          <w:b/>
          <w:bCs/>
        </w:rPr>
        <w:t>operatori del diritto italiani</w:t>
      </w:r>
      <w:r w:rsidRPr="00A24F33">
        <w:rPr>
          <w:rFonts w:ascii="Helvetica Neue" w:hAnsi="Helvetica Neue" w:cs="Times New Roman"/>
        </w:rPr>
        <w:t> interessati ad approfondire i meccanismi di protezione dei diritti fondamentali previsti dalla </w:t>
      </w:r>
      <w:r w:rsidRPr="00A24F33">
        <w:rPr>
          <w:rFonts w:ascii="Helvetica Neue" w:hAnsi="Helvetica Neue" w:cs="Times New Roman"/>
          <w:b/>
          <w:bCs/>
        </w:rPr>
        <w:t>Convenzione Europea dei Diritti dell’Uomo (CEDU)</w:t>
      </w:r>
      <w:r w:rsidRPr="00A24F33">
        <w:rPr>
          <w:rFonts w:ascii="Helvetica Neue" w:hAnsi="Helvetica Neue" w:cs="Times New Roman"/>
        </w:rPr>
        <w:t>, con particolare riferimento alla procedura di ricorso individuale presso la </w:t>
      </w:r>
      <w:r w:rsidRPr="00A24F33">
        <w:rPr>
          <w:rFonts w:ascii="Helvetica Neue" w:hAnsi="Helvetica Neue" w:cs="Times New Roman"/>
          <w:b/>
          <w:bCs/>
        </w:rPr>
        <w:t>Corte di Strasburgo</w:t>
      </w:r>
      <w:r w:rsidRPr="00A24F33">
        <w:rPr>
          <w:rFonts w:ascii="Helvetica Neue" w:hAnsi="Helvetica Neue" w:cs="Times New Roman"/>
        </w:rPr>
        <w:t>, al valore che la CEDU riveste per l’ordinamento nazionale, al ragionamento giuridico della Corte e a un esame dei principali diritti.</w:t>
      </w:r>
    </w:p>
    <w:p w14:paraId="6C4629A6" w14:textId="77777777" w:rsidR="00A24F33" w:rsidRPr="00A24F33" w:rsidRDefault="00A24F33" w:rsidP="00A24F33">
      <w:pPr>
        <w:shd w:val="clear" w:color="auto" w:fill="FFFFFF"/>
        <w:spacing w:after="150"/>
        <w:rPr>
          <w:rFonts w:ascii="Helvetica Neue" w:hAnsi="Helvetica Neue" w:cs="Times New Roman"/>
        </w:rPr>
      </w:pPr>
      <w:r w:rsidRPr="00A24F33">
        <w:rPr>
          <w:rFonts w:ascii="Helvetica Neue" w:hAnsi="Helvetica Neue" w:cs="Times New Roman"/>
        </w:rPr>
        <w:t xml:space="preserve">Tra i relatori al corso alcuni tra i più importanti giuristi italiani e internazionali competenti in materia: il giudice </w:t>
      </w:r>
      <w:r w:rsidRPr="00A24F33">
        <w:rPr>
          <w:rFonts w:ascii="Helvetica Neue" w:hAnsi="Helvetica Neue" w:cs="Times New Roman"/>
          <w:b/>
          <w:bCs/>
        </w:rPr>
        <w:t>Vincent A. De Gaetano, Roberto Chenal</w:t>
      </w:r>
      <w:r w:rsidRPr="00A24F33">
        <w:rPr>
          <w:rFonts w:ascii="Helvetica Neue" w:hAnsi="Helvetica Neue" w:cs="Times New Roman"/>
        </w:rPr>
        <w:t>, giurista presso la Corte e coordinatore scientifico del corso; il giudice </w:t>
      </w:r>
      <w:r w:rsidRPr="00A24F33">
        <w:rPr>
          <w:rFonts w:ascii="Helvetica Neue" w:hAnsi="Helvetica Neue" w:cs="Times New Roman"/>
          <w:b/>
          <w:bCs/>
        </w:rPr>
        <w:t>Roberto Giovanni Conti</w:t>
      </w:r>
      <w:r w:rsidRPr="00A24F33">
        <w:rPr>
          <w:rFonts w:ascii="Helvetica Neue" w:hAnsi="Helvetica Neue" w:cs="Times New Roman"/>
        </w:rPr>
        <w:t>, Consigliere di Cassazione, </w:t>
      </w:r>
      <w:r w:rsidRPr="00A24F33">
        <w:rPr>
          <w:rFonts w:ascii="Helvetica Neue" w:hAnsi="Helvetica Neue" w:cs="Times New Roman"/>
          <w:b/>
          <w:bCs/>
        </w:rPr>
        <w:t>Andrea Tamietti</w:t>
      </w:r>
      <w:r w:rsidRPr="00A24F33">
        <w:rPr>
          <w:rFonts w:ascii="Helvetica Neue" w:hAnsi="Helvetica Neue" w:cs="Times New Roman"/>
        </w:rPr>
        <w:t>, Vice-Cancelliere di Sezione presso la Corte, </w:t>
      </w:r>
      <w:r w:rsidRPr="00A24F33">
        <w:rPr>
          <w:rFonts w:ascii="Helvetica Neue" w:hAnsi="Helvetica Neue" w:cs="Times New Roman"/>
          <w:b/>
          <w:bCs/>
        </w:rPr>
        <w:t>Anthony Olmo</w:t>
      </w:r>
      <w:r w:rsidRPr="00A24F33">
        <w:rPr>
          <w:rFonts w:ascii="Helvetica Neue" w:hAnsi="Helvetica Neue" w:cs="Times New Roman"/>
        </w:rPr>
        <w:t>, anch’egli giurista presso la Corte e l’avvocato </w:t>
      </w:r>
      <w:r w:rsidRPr="00A24F33">
        <w:rPr>
          <w:rFonts w:ascii="Helvetica Neue" w:hAnsi="Helvetica Neue" w:cs="Times New Roman"/>
          <w:b/>
          <w:bCs/>
        </w:rPr>
        <w:t>Paola Rubini,</w:t>
      </w:r>
      <w:r w:rsidRPr="00A24F33">
        <w:rPr>
          <w:rFonts w:ascii="Helvetica Neue" w:hAnsi="Helvetica Neue" w:cs="Times New Roman"/>
        </w:rPr>
        <w:t> membro dell'Unione delle Camere Penali Italiane.</w:t>
      </w:r>
    </w:p>
    <w:p w14:paraId="5AB8B6AB" w14:textId="77777777" w:rsidR="00A24F33" w:rsidRPr="00A24F33" w:rsidRDefault="00A24F33" w:rsidP="00A24F33">
      <w:pPr>
        <w:shd w:val="clear" w:color="auto" w:fill="FFFFFF"/>
        <w:spacing w:after="150"/>
        <w:rPr>
          <w:rFonts w:ascii="Helvetica Neue" w:hAnsi="Helvetica Neue" w:cs="Times New Roman"/>
        </w:rPr>
      </w:pPr>
      <w:r w:rsidRPr="00A24F33">
        <w:rPr>
          <w:rFonts w:ascii="Helvetica Neue" w:hAnsi="Helvetica Neue" w:cs="Times New Roman"/>
        </w:rPr>
        <w:t>La quarta edizione del corso si presenta con una </w:t>
      </w:r>
      <w:r w:rsidRPr="00A24F33">
        <w:rPr>
          <w:rFonts w:ascii="Helvetica Neue" w:hAnsi="Helvetica Neue" w:cs="Times New Roman"/>
          <w:b/>
          <w:bCs/>
        </w:rPr>
        <w:t>formula innovativa</w:t>
      </w:r>
      <w:r w:rsidRPr="00A24F33">
        <w:rPr>
          <w:rFonts w:ascii="Helvetica Neue" w:hAnsi="Helvetica Neue" w:cs="Times New Roman"/>
        </w:rPr>
        <w:t> consistente in una sessione comune a tutti i partecipanti seguita da un percorso parallelo distinto in </w:t>
      </w:r>
      <w:r w:rsidRPr="00A24F33">
        <w:rPr>
          <w:rFonts w:ascii="Helvetica Neue" w:hAnsi="Helvetica Neue" w:cs="Times New Roman"/>
          <w:b/>
          <w:bCs/>
        </w:rPr>
        <w:t>due moduli tra cui i partecipanti dovranno scegliere al momento dell’iscrizione</w:t>
      </w:r>
      <w:r w:rsidRPr="00A24F33">
        <w:rPr>
          <w:rFonts w:ascii="Helvetica Neue" w:hAnsi="Helvetica Neue" w:cs="Times New Roman"/>
        </w:rPr>
        <w:t>.</w:t>
      </w:r>
    </w:p>
    <w:p w14:paraId="7B44B794" w14:textId="77777777" w:rsidR="00A24F33" w:rsidRDefault="00AB7836" w:rsidP="00A24F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 w:right="300"/>
        <w:rPr>
          <w:rFonts w:ascii="Helvetica Neue" w:eastAsia="Times New Roman" w:hAnsi="Helvetica Neue" w:cs="Times New Roman"/>
        </w:rPr>
      </w:pPr>
      <w:r>
        <w:rPr>
          <w:rFonts w:ascii="Helvetica Neue" w:eastAsia="Times New Roman" w:hAnsi="Helvetica Neue" w:cs="Times New Roman"/>
        </w:rPr>
        <w:t xml:space="preserve">Il </w:t>
      </w:r>
      <w:r w:rsidR="00A24F33" w:rsidRPr="00A24F33">
        <w:rPr>
          <w:rFonts w:ascii="Helvetica Neue" w:eastAsia="Times New Roman" w:hAnsi="Helvetica Neue" w:cs="Times New Roman"/>
          <w:b/>
          <w:bCs/>
        </w:rPr>
        <w:t>modulo “introduttivo”</w:t>
      </w:r>
      <w:r w:rsidR="00A24F33" w:rsidRPr="00A24F33">
        <w:rPr>
          <w:rFonts w:ascii="Helvetica Neue" w:eastAsia="Times New Roman" w:hAnsi="Helvetica Neue" w:cs="Times New Roman"/>
        </w:rPr>
        <w:t xml:space="preserve"> è dedicato ad un pubblico di avvocati/giuristi che si avvicinano alla materia per la prima volta. </w:t>
      </w:r>
    </w:p>
    <w:p w14:paraId="16439377" w14:textId="77777777" w:rsidR="00A24F33" w:rsidRPr="00A24F33" w:rsidRDefault="00AB7836" w:rsidP="00A24F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00" w:right="300"/>
        <w:rPr>
          <w:rFonts w:ascii="Helvetica Neue" w:eastAsia="Times New Roman" w:hAnsi="Helvetica Neue" w:cs="Times New Roman"/>
          <w:shd w:val="clear" w:color="auto" w:fill="FFFFFF"/>
        </w:rPr>
      </w:pPr>
      <w:r>
        <w:rPr>
          <w:rFonts w:ascii="Helvetica Neue" w:eastAsia="Times New Roman" w:hAnsi="Helvetica Neue" w:cs="Times New Roman"/>
        </w:rPr>
        <w:t xml:space="preserve">Il </w:t>
      </w:r>
      <w:r w:rsidR="00A24F33" w:rsidRPr="00A24F33">
        <w:rPr>
          <w:rFonts w:ascii="Helvetica Neue" w:eastAsia="Times New Roman" w:hAnsi="Helvetica Neue" w:cs="Times New Roman"/>
          <w:b/>
          <w:bCs/>
        </w:rPr>
        <w:t>modulo “avanzato”</w:t>
      </w:r>
      <w:r w:rsidR="00A24F33" w:rsidRPr="00A24F33">
        <w:rPr>
          <w:rFonts w:ascii="Helvetica Neue" w:eastAsia="Times New Roman" w:hAnsi="Helvetica Neue" w:cs="Times New Roman"/>
        </w:rPr>
        <w:t> è pensato per coloro che abbiano già una formazione di base in merito alla CEDU, grazie alla frequenza pregressa a corsi sul tema o ad altre esperienze professionali inerenti</w:t>
      </w:r>
      <w:r w:rsidR="00A24F33">
        <w:rPr>
          <w:rFonts w:ascii="Helvetica Neue" w:eastAsia="Times New Roman" w:hAnsi="Helvetica Neue" w:cs="Times New Roman"/>
        </w:rPr>
        <w:t>.</w:t>
      </w:r>
    </w:p>
    <w:p w14:paraId="397D08E2" w14:textId="77777777" w:rsidR="00A24F33" w:rsidRPr="00A24F33" w:rsidRDefault="00A24F33" w:rsidP="00A24F33">
      <w:pPr>
        <w:shd w:val="clear" w:color="auto" w:fill="FFFFFF"/>
        <w:spacing w:before="100" w:beforeAutospacing="1" w:after="100" w:afterAutospacing="1"/>
        <w:ind w:left="300" w:right="300"/>
        <w:rPr>
          <w:rFonts w:ascii="Helvetica Neue" w:eastAsia="Times New Roman" w:hAnsi="Helvetica Neue" w:cs="Times New Roman"/>
          <w:shd w:val="clear" w:color="auto" w:fill="FFFFFF"/>
        </w:rPr>
      </w:pPr>
      <w:r w:rsidRPr="00A24F33">
        <w:rPr>
          <w:rFonts w:ascii="Helvetica Neue" w:eastAsia="Times New Roman" w:hAnsi="Helvetica Neue" w:cs="Times New Roman"/>
          <w:shd w:val="clear" w:color="auto" w:fill="FFFFFF"/>
        </w:rPr>
        <w:t xml:space="preserve">Alcune informazioni utili: </w:t>
      </w:r>
    </w:p>
    <w:p w14:paraId="0CCA98FA" w14:textId="77777777" w:rsidR="00A24F33" w:rsidRPr="00A24F33" w:rsidRDefault="00A24F33" w:rsidP="00A24F33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366FF"/>
        </w:rPr>
      </w:pPr>
      <w:r w:rsidRPr="00A24F33">
        <w:rPr>
          <w:rFonts w:ascii="Helvetica Neue" w:eastAsia="Times New Roman" w:hAnsi="Helvetica Neue" w:cs="Times New Roman"/>
          <w:color w:val="3366FF"/>
        </w:rPr>
        <w:fldChar w:fldCharType="begin"/>
      </w:r>
      <w:r w:rsidRPr="00A24F33">
        <w:rPr>
          <w:rFonts w:ascii="Helvetica Neue" w:eastAsia="Times New Roman" w:hAnsi="Helvetica Neue" w:cs="Times New Roman"/>
          <w:color w:val="3366FF"/>
        </w:rPr>
        <w:instrText xml:space="preserve"> HYPERLINK "http://eiuc.org/training-seminars/cedu/training.html" \t "_blank" </w:instrText>
      </w:r>
      <w:r w:rsidRPr="00A24F33">
        <w:rPr>
          <w:rFonts w:ascii="Helvetica Neue" w:eastAsia="Times New Roman" w:hAnsi="Helvetica Neue" w:cs="Times New Roman"/>
          <w:color w:val="3366FF"/>
        </w:rPr>
        <w:fldChar w:fldCharType="separate"/>
      </w:r>
      <w:r w:rsidRPr="00A24F33">
        <w:rPr>
          <w:rFonts w:ascii="Helvetica Neue" w:eastAsia="Times New Roman" w:hAnsi="Helvetica Neue" w:cs="Times New Roman"/>
          <w:color w:val="3366FF"/>
          <w:u w:val="single"/>
        </w:rPr>
        <w:t>Training</w:t>
      </w:r>
      <w:r w:rsidRPr="00A24F33">
        <w:rPr>
          <w:rFonts w:ascii="Helvetica Neue" w:eastAsia="Times New Roman" w:hAnsi="Helvetica Neue" w:cs="Times New Roman"/>
          <w:color w:val="3366FF"/>
        </w:rPr>
        <w:fldChar w:fldCharType="end"/>
      </w:r>
    </w:p>
    <w:p w14:paraId="535B5E40" w14:textId="77777777" w:rsidR="00A24F33" w:rsidRPr="00A24F33" w:rsidRDefault="00A24F33" w:rsidP="00A24F33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366FF"/>
        </w:rPr>
      </w:pPr>
      <w:r w:rsidRPr="00A24F33">
        <w:rPr>
          <w:rFonts w:ascii="Helvetica Neue" w:eastAsia="Times New Roman" w:hAnsi="Helvetica Neue" w:cs="Times New Roman"/>
          <w:color w:val="3366FF"/>
        </w:rPr>
        <w:fldChar w:fldCharType="begin"/>
      </w:r>
      <w:r w:rsidRPr="00A24F33">
        <w:rPr>
          <w:rFonts w:ascii="Helvetica Neue" w:eastAsia="Times New Roman" w:hAnsi="Helvetica Neue" w:cs="Times New Roman"/>
          <w:color w:val="3366FF"/>
        </w:rPr>
        <w:instrText xml:space="preserve"> HYPERLINK "http://eiuc.org/training-seminars/cedu/relatori.html" \t "_blank" </w:instrText>
      </w:r>
      <w:r w:rsidRPr="00A24F33">
        <w:rPr>
          <w:rFonts w:ascii="Helvetica Neue" w:eastAsia="Times New Roman" w:hAnsi="Helvetica Neue" w:cs="Times New Roman"/>
          <w:color w:val="3366FF"/>
        </w:rPr>
        <w:fldChar w:fldCharType="separate"/>
      </w:r>
      <w:r w:rsidRPr="00A24F33">
        <w:rPr>
          <w:rFonts w:ascii="Helvetica Neue" w:eastAsia="Times New Roman" w:hAnsi="Helvetica Neue" w:cs="Times New Roman"/>
          <w:color w:val="3366FF"/>
          <w:u w:val="single"/>
        </w:rPr>
        <w:t>Relatori</w:t>
      </w:r>
      <w:r w:rsidRPr="00A24F33">
        <w:rPr>
          <w:rFonts w:ascii="Helvetica Neue" w:eastAsia="Times New Roman" w:hAnsi="Helvetica Neue" w:cs="Times New Roman"/>
          <w:color w:val="3366FF"/>
        </w:rPr>
        <w:fldChar w:fldCharType="end"/>
      </w:r>
    </w:p>
    <w:p w14:paraId="733B9643" w14:textId="77777777" w:rsidR="00A24F33" w:rsidRPr="00A24F33" w:rsidRDefault="00A24F33" w:rsidP="00A24F33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366FF"/>
        </w:rPr>
      </w:pPr>
      <w:r w:rsidRPr="00A24F33">
        <w:rPr>
          <w:rFonts w:ascii="Helvetica Neue" w:eastAsia="Times New Roman" w:hAnsi="Helvetica Neue" w:cs="Times New Roman"/>
          <w:color w:val="3366FF"/>
        </w:rPr>
        <w:fldChar w:fldCharType="begin"/>
      </w:r>
      <w:r w:rsidRPr="00A24F33">
        <w:rPr>
          <w:rFonts w:ascii="Helvetica Neue" w:eastAsia="Times New Roman" w:hAnsi="Helvetica Neue" w:cs="Times New Roman"/>
          <w:color w:val="3366FF"/>
        </w:rPr>
        <w:instrText xml:space="preserve"> HYPERLINK "http://eiuc.org/training-seminars/cedu/programma.html" \t "_blank" </w:instrText>
      </w:r>
      <w:r w:rsidRPr="00A24F33">
        <w:rPr>
          <w:rFonts w:ascii="Helvetica Neue" w:eastAsia="Times New Roman" w:hAnsi="Helvetica Neue" w:cs="Times New Roman"/>
          <w:color w:val="3366FF"/>
        </w:rPr>
        <w:fldChar w:fldCharType="separate"/>
      </w:r>
      <w:r w:rsidRPr="00A24F33">
        <w:rPr>
          <w:rFonts w:ascii="Helvetica Neue" w:eastAsia="Times New Roman" w:hAnsi="Helvetica Neue" w:cs="Times New Roman"/>
          <w:color w:val="3366FF"/>
          <w:u w:val="single"/>
        </w:rPr>
        <w:t>Programma</w:t>
      </w:r>
      <w:r w:rsidRPr="00A24F33">
        <w:rPr>
          <w:rFonts w:ascii="Helvetica Neue" w:eastAsia="Times New Roman" w:hAnsi="Helvetica Neue" w:cs="Times New Roman"/>
          <w:color w:val="3366FF"/>
        </w:rPr>
        <w:fldChar w:fldCharType="end"/>
      </w:r>
    </w:p>
    <w:p w14:paraId="50008073" w14:textId="77777777" w:rsidR="00A24F33" w:rsidRPr="00A24F33" w:rsidRDefault="00A24F33" w:rsidP="00A24F33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366FF"/>
        </w:rPr>
      </w:pPr>
      <w:r w:rsidRPr="00A24F33">
        <w:rPr>
          <w:rFonts w:ascii="Helvetica Neue" w:eastAsia="Times New Roman" w:hAnsi="Helvetica Neue" w:cs="Times New Roman"/>
          <w:color w:val="3366FF"/>
        </w:rPr>
        <w:fldChar w:fldCharType="begin"/>
      </w:r>
      <w:r w:rsidRPr="00A24F33">
        <w:rPr>
          <w:rFonts w:ascii="Helvetica Neue" w:eastAsia="Times New Roman" w:hAnsi="Helvetica Neue" w:cs="Times New Roman"/>
          <w:color w:val="3366FF"/>
        </w:rPr>
        <w:instrText xml:space="preserve"> HYPERLINK "http://eiuc.org/training-seminars/cedu/requisiti-di-ammissione.html" \t "_blank" </w:instrText>
      </w:r>
      <w:r w:rsidRPr="00A24F33">
        <w:rPr>
          <w:rFonts w:ascii="Helvetica Neue" w:eastAsia="Times New Roman" w:hAnsi="Helvetica Neue" w:cs="Times New Roman"/>
          <w:color w:val="3366FF"/>
        </w:rPr>
        <w:fldChar w:fldCharType="separate"/>
      </w:r>
      <w:r w:rsidRPr="00A24F33">
        <w:rPr>
          <w:rFonts w:ascii="Helvetica Neue" w:eastAsia="Times New Roman" w:hAnsi="Helvetica Neue" w:cs="Times New Roman"/>
          <w:color w:val="3366FF"/>
          <w:u w:val="single"/>
        </w:rPr>
        <w:t>Requisiti di ammisione</w:t>
      </w:r>
      <w:r w:rsidRPr="00A24F33">
        <w:rPr>
          <w:rFonts w:ascii="Helvetica Neue" w:eastAsia="Times New Roman" w:hAnsi="Helvetica Neue" w:cs="Times New Roman"/>
          <w:color w:val="3366FF"/>
        </w:rPr>
        <w:fldChar w:fldCharType="end"/>
      </w:r>
    </w:p>
    <w:p w14:paraId="3E4C9C36" w14:textId="77777777" w:rsidR="00A24F33" w:rsidRPr="00A24F33" w:rsidRDefault="00A24F33" w:rsidP="00A24F33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366FF"/>
        </w:rPr>
      </w:pPr>
      <w:r w:rsidRPr="00A24F33">
        <w:rPr>
          <w:rFonts w:ascii="Helvetica Neue" w:eastAsia="Times New Roman" w:hAnsi="Helvetica Neue" w:cs="Times New Roman"/>
          <w:color w:val="3366FF"/>
        </w:rPr>
        <w:fldChar w:fldCharType="begin"/>
      </w:r>
      <w:r w:rsidRPr="00A24F33">
        <w:rPr>
          <w:rFonts w:ascii="Helvetica Neue" w:eastAsia="Times New Roman" w:hAnsi="Helvetica Neue" w:cs="Times New Roman"/>
          <w:color w:val="3366FF"/>
        </w:rPr>
        <w:instrText xml:space="preserve"> HYPERLINK "http://eiuc.org/training-seminars/cedu/iscrizione.html" \t "_blank" </w:instrText>
      </w:r>
      <w:r w:rsidRPr="00A24F33">
        <w:rPr>
          <w:rFonts w:ascii="Helvetica Neue" w:eastAsia="Times New Roman" w:hAnsi="Helvetica Neue" w:cs="Times New Roman"/>
          <w:color w:val="3366FF"/>
        </w:rPr>
        <w:fldChar w:fldCharType="separate"/>
      </w:r>
      <w:r w:rsidRPr="00A24F33">
        <w:rPr>
          <w:rFonts w:ascii="Helvetica Neue" w:eastAsia="Times New Roman" w:hAnsi="Helvetica Neue" w:cs="Times New Roman"/>
          <w:color w:val="3366FF"/>
          <w:u w:val="single"/>
        </w:rPr>
        <w:t>Iscrizione</w:t>
      </w:r>
      <w:r w:rsidRPr="00A24F33">
        <w:rPr>
          <w:rFonts w:ascii="Helvetica Neue" w:eastAsia="Times New Roman" w:hAnsi="Helvetica Neue" w:cs="Times New Roman"/>
          <w:color w:val="3366FF"/>
        </w:rPr>
        <w:fldChar w:fldCharType="end"/>
      </w:r>
    </w:p>
    <w:p w14:paraId="1C1194B1" w14:textId="77777777" w:rsidR="00A24F33" w:rsidRPr="00A24F33" w:rsidRDefault="00A24F33" w:rsidP="00A24F33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3366FF"/>
        </w:rPr>
      </w:pPr>
      <w:r w:rsidRPr="00A24F33">
        <w:rPr>
          <w:rFonts w:ascii="Helvetica Neue" w:eastAsia="Times New Roman" w:hAnsi="Helvetica Neue" w:cs="Times New Roman"/>
          <w:color w:val="3366FF"/>
          <w:u w:val="single"/>
        </w:rPr>
        <w:t>Quota d'iscrizione</w:t>
      </w:r>
    </w:p>
    <w:p w14:paraId="6982124E" w14:textId="77777777" w:rsidR="00A24F33" w:rsidRDefault="00A24F33" w:rsidP="00A24F33">
      <w:pPr>
        <w:pStyle w:val="ListParagraph"/>
        <w:rPr>
          <w:rFonts w:ascii="Helvetica Neue" w:eastAsia="Times New Roman" w:hAnsi="Helvetica Neue" w:cs="Times New Roman"/>
        </w:rPr>
      </w:pPr>
    </w:p>
    <w:p w14:paraId="3E052988" w14:textId="77777777" w:rsidR="00A24F33" w:rsidRDefault="00A24F33" w:rsidP="00A24F33">
      <w:pPr>
        <w:pStyle w:val="ListParagraph"/>
        <w:rPr>
          <w:rFonts w:ascii="Helvetica Neue" w:eastAsia="Times New Roman" w:hAnsi="Helvetica Neue" w:cs="Times New Roman"/>
        </w:rPr>
      </w:pPr>
      <w:r w:rsidRPr="00A24F33">
        <w:rPr>
          <w:rFonts w:ascii="Helvetica Neue" w:eastAsia="Times New Roman" w:hAnsi="Helvetica Neue" w:cs="Times New Roman"/>
        </w:rPr>
        <w:t xml:space="preserve">Per avere maggiori informazioni, scrivere a </w:t>
      </w:r>
      <w:hyperlink r:id="rId7" w:history="1">
        <w:r w:rsidRPr="00A24F33">
          <w:rPr>
            <w:rStyle w:val="Hyperlink"/>
            <w:rFonts w:ascii="Helvetica Neue" w:eastAsia="Times New Roman" w:hAnsi="Helvetica Neue" w:cs="Times New Roman"/>
            <w:color w:val="3366FF"/>
          </w:rPr>
          <w:t>training.cedu@eiuc.org</w:t>
        </w:r>
      </w:hyperlink>
      <w:r w:rsidRPr="00A24F33">
        <w:rPr>
          <w:rFonts w:ascii="Helvetica Neue" w:eastAsia="Times New Roman" w:hAnsi="Helvetica Neue" w:cs="Times New Roman"/>
        </w:rPr>
        <w:t xml:space="preserve"> </w:t>
      </w:r>
    </w:p>
    <w:p w14:paraId="67170F29" w14:textId="77777777" w:rsidR="006C20C0" w:rsidRPr="00A24F33" w:rsidRDefault="001A369C">
      <w:pPr>
        <w:rPr>
          <w:rFonts w:ascii="Helvetica Neue" w:hAnsi="Helvetica Neue"/>
          <w:color w:val="3366FF"/>
        </w:rPr>
      </w:pPr>
      <w:hyperlink r:id="rId8" w:history="1">
        <w:r w:rsidR="00A24F33" w:rsidRPr="00A24F33">
          <w:rPr>
            <w:rStyle w:val="Hyperlink"/>
            <w:rFonts w:ascii="Helvetica Neue" w:eastAsia="Times New Roman" w:hAnsi="Helvetica Neue" w:cs="Times New Roman"/>
            <w:color w:val="3366FF"/>
          </w:rPr>
          <w:t>http://www.eiuc.org/cedu</w:t>
        </w:r>
      </w:hyperlink>
    </w:p>
    <w:sectPr w:rsidR="006C20C0" w:rsidRPr="00A24F33" w:rsidSect="00C441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2EA5"/>
    <w:multiLevelType w:val="multilevel"/>
    <w:tmpl w:val="4E5E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084748"/>
    <w:multiLevelType w:val="multilevel"/>
    <w:tmpl w:val="8FF8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C64736"/>
    <w:multiLevelType w:val="multilevel"/>
    <w:tmpl w:val="63A2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33"/>
    <w:rsid w:val="000E5C35"/>
    <w:rsid w:val="001A369C"/>
    <w:rsid w:val="006C20C0"/>
    <w:rsid w:val="00A24F33"/>
    <w:rsid w:val="00AB7836"/>
    <w:rsid w:val="00C4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161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F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4F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24F33"/>
  </w:style>
  <w:style w:type="character" w:styleId="Strong">
    <w:name w:val="Strong"/>
    <w:basedOn w:val="DefaultParagraphFont"/>
    <w:uiPriority w:val="22"/>
    <w:qFormat/>
    <w:rsid w:val="00A24F33"/>
    <w:rPr>
      <w:b/>
      <w:bCs/>
    </w:rPr>
  </w:style>
  <w:style w:type="paragraph" w:styleId="ListParagraph">
    <w:name w:val="List Paragraph"/>
    <w:basedOn w:val="Normal"/>
    <w:uiPriority w:val="34"/>
    <w:qFormat/>
    <w:rsid w:val="00A24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F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4F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24F33"/>
  </w:style>
  <w:style w:type="character" w:styleId="Strong">
    <w:name w:val="Strong"/>
    <w:basedOn w:val="DefaultParagraphFont"/>
    <w:uiPriority w:val="22"/>
    <w:qFormat/>
    <w:rsid w:val="00A24F33"/>
    <w:rPr>
      <w:b/>
      <w:bCs/>
    </w:rPr>
  </w:style>
  <w:style w:type="paragraph" w:styleId="ListParagraph">
    <w:name w:val="List Paragraph"/>
    <w:basedOn w:val="Normal"/>
    <w:uiPriority w:val="34"/>
    <w:qFormat/>
    <w:rsid w:val="00A24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iuc.org/cedu" TargetMode="External"/><Relationship Id="rId7" Type="http://schemas.openxmlformats.org/officeDocument/2006/relationships/hyperlink" Target="mailto:training.cedu@eiuc.org" TargetMode="External"/><Relationship Id="rId8" Type="http://schemas.openxmlformats.org/officeDocument/2006/relationships/hyperlink" Target="http://www.eiuc.org/c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2440</Characters>
  <Application>Microsoft Macintosh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Isotta</dc:creator>
  <cp:keywords/>
  <dc:description/>
  <cp:lastModifiedBy>Isotta</cp:lastModifiedBy>
  <cp:revision>3</cp:revision>
  <dcterms:created xsi:type="dcterms:W3CDTF">2016-10-07T09:54:00Z</dcterms:created>
  <dcterms:modified xsi:type="dcterms:W3CDTF">2016-10-07T12:34:00Z</dcterms:modified>
</cp:coreProperties>
</file>